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члана 119. став 1. тачка 1) Закона о основама система образовања и васпитања ("Сл. гласник РС", бр. 88/2017, 27/2018-др.закони, 10/2019</w:t>
      </w:r>
      <w:r>
        <w:rPr>
          <w:rFonts w:ascii="Times New Roman" w:hAnsi="Times New Roman" w:cs="Times New Roman"/>
          <w:noProof/>
          <w:sz w:val="24"/>
          <w:szCs w:val="24"/>
          <w:lang/>
        </w:rPr>
        <w:t>, 6/2020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/>
        </w:rPr>
        <w:t>129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DA6F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 w:rsidR="00DA6F66">
        <w:rPr>
          <w:rFonts w:ascii="Times New Roman" w:hAnsi="Times New Roman" w:cs="Times New Roman"/>
          <w:noProof/>
          <w:sz w:val="24"/>
          <w:szCs w:val="24"/>
          <w:lang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колски одбор</w:t>
      </w:r>
      <w:r w:rsidR="001755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Основне школе „</w:t>
      </w:r>
      <w:r w:rsidR="00DA6F66">
        <w:rPr>
          <w:rFonts w:ascii="Times New Roman" w:hAnsi="Times New Roman" w:cs="Times New Roman"/>
          <w:noProof/>
          <w:sz w:val="24"/>
          <w:szCs w:val="24"/>
          <w:lang w:val="sr-Cyrl-CS"/>
        </w:rPr>
        <w:t>Драгомир Трајковић</w:t>
      </w:r>
      <w:r w:rsidR="001755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у </w:t>
      </w:r>
      <w:r w:rsidR="00DA6F66">
        <w:rPr>
          <w:rFonts w:ascii="Times New Roman" w:hAnsi="Times New Roman" w:cs="Times New Roman"/>
          <w:noProof/>
          <w:sz w:val="24"/>
          <w:szCs w:val="24"/>
          <w:lang w:val="sr-Cyrl-CS"/>
        </w:rPr>
        <w:t>Жбевцу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на седници одржаној дана </w:t>
      </w:r>
      <w:r w:rsidR="0042551D">
        <w:rPr>
          <w:rFonts w:ascii="Times New Roman" w:hAnsi="Times New Roman" w:cs="Times New Roman"/>
          <w:noProof/>
          <w:sz w:val="24"/>
          <w:szCs w:val="24"/>
          <w:lang w:val="en-US"/>
        </w:rPr>
        <w:t>14.09.2022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 донео је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ПРАВИЛНИК</w:t>
      </w: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 ВАСПИТНО-ДИСЦИПЛИНСКОЈ И МАТЕРИЈАЛНОЈ ОДГОВОРНОСТИ УЧЕНИКА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Овим правилником утврдјују се обавезе и одговорност ученика, васпитно-дисциплински поступак, васпитне и васпитно-дисциплинске мере, надлежност за изрицање тих мера, правна заштита ученика као и материјална одговорност ученика.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Сви ученици морају  да поштују правила понашања која школа прописује.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остваривању својих права и обавеза ученик не сме да угрожава друге у остваривању њихових права и обавеза.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ОБАВЕЗЕ УЧЕНИКА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3.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Обавезе ученика су да: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1) редовно похађа наставу и извршава школске обавезе;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2) поштује правила понашања у школи, одлуке директора и органа школе;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3) 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4) не омета извођење наставе и не напушта час без претходног одобрења наставника;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5) поштује личност других ученика, наставника и осталих запослених у школи;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6) чува имовину школе и чистоћу и естетски изглед школских просторија;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7) стара се о очувању животне средине и понаша у складу са правилима еколошке етике.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ТЕЖЕ ПОВРЕДЕ ОБАВЕЗА УЧЕНИКА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4.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Теже повреде обавеза ученика прописане су Законом. За тежу повреду обавезе ученик одговара ако је у време извршења обавеза била прописана Законом.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Теже повреде обавеза ученика су: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1) уништење,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2) преправка или дописивање података у јавној исправи коју издаје школа или орган, односно исправи коју изда друга организација;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3) уништење или крађа имовине школе, привредног друштва, предузетника, ученика или запосленог;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4) поседовање, подстрекавање, помагање, давање другом ученику и употреба алкохола, дувана, наркотичког средства или психоактивне супстанце;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5) уношење у школу или другу организацију оружја, пиротехничког средства или другог предмета којим може да угрози или повреди друго лице;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6) понашање ученика којим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 и које доводи до њиховог физичког и психичког повређивања;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8)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9) учестало чињење лакших повреда обавеза у току школске године, под условом да су предузете неопходне мере –појачан васпитни рад на активностима ради корекције понашања ученика.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6A3CF7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A3CF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5.</w:t>
      </w:r>
    </w:p>
    <w:p w:rsidR="008E40FC" w:rsidRPr="000154CE" w:rsidRDefault="008E40FC">
      <w:pP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тежу повреду обавезе ученику се изриче васпитно-дисциплинска мера: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укор директора и укор наставничког већа;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искључење ученика </w:t>
      </w:r>
      <w:r w:rsidR="002426A8">
        <w:rPr>
          <w:rFonts w:ascii="Times New Roman" w:hAnsi="Times New Roman" w:cs="Times New Roman"/>
          <w:noProof/>
          <w:sz w:val="24"/>
          <w:szCs w:val="24"/>
          <w:lang w:val="sr-Cyrl-CS"/>
        </w:rPr>
        <w:t>из школе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Васпитно-дисциплинска мера из става 1 овог члана изриче се ученику у школској години у којој је учинио тежу повреду обавезе, по спроведеном васпитно-дисциплинском поступку у коме је утврдјена одговорност ученика.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Васпитно-дисциплинска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ЛАКШЕ ПОВРЕДЕ ОБАВЕЗА УЧЕНИКА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FE0C50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E0C5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6.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Ученик одговара за лакше повреде обавеза утврдјене статутом школе.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Лакше повреде обавеза ученика су: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неоправдано изостајање са наставе и других облика образовно-васпитног рада до 25 часова у току школске године;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ометање рада у одељењу;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недолично понашање према другим ученицима, наставницима, стручним сарадницима и другим запосленим у школи;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изазивање нереда у просторијама школе и школском дворишту;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непоштовање одлука надлежних органа школе;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необавештавање родитеља о резултатима учења и владања и непреношење порука одељењског старешине, других наставника и стручних сарадника;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оштећење школске зграде, просторија, инвентара, инсталација и прибора запослених у школи;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8) оштећење или уништење личних ствари и прибора других ученика, наставника и других запослених у школи;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неоправдано закашњавање на редовну наставу и друге облике образовно-васпитног рада;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10) нарушавање естетског изг</w:t>
      </w:r>
      <w:r w:rsidR="00086C04">
        <w:rPr>
          <w:rFonts w:ascii="Times New Roman" w:hAnsi="Times New Roman" w:cs="Times New Roman"/>
          <w:noProof/>
          <w:sz w:val="24"/>
          <w:szCs w:val="24"/>
          <w:lang w:val="sr-Cyrl-CS"/>
        </w:rPr>
        <w:t>леда школе и школског дворишта.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78422A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8422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7.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лакшу повреду обавезе ученика могу се изрећи васпитне мере: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опомена;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укор одељењског старешине;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укор одељењског већа.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Васпитне мере изричу се ученику без водјења дисциплинског поступка, у школској години у којој је учињена повреда обавезе. Опомену и укор одељењског старешине изриче одељењски старешина, а укор одељењског већа изриче - одељењско веће, на основу изјашњавања наставника који остварују наставу у одељењу ученика.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Васпитно мера из става 1 овог члана изриче се ученику у школској години у којој је учинио тежу повреду обавезе, по спроведеном васпитно-дисциплинском поступку у коме је утврдјена одговорност ученика.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Васпитно-дисциплинска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8.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Школа, упоредо са изрицањем васпитне, односно васпитно-дициплинске мере одређује ученику и обавезу обављања друштвено-корисног, односно хуманитарног рада, који се одвија у просторијама школе или ван просторија школе под надзором наставника, односно стручног сарадника.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Друштвено-користан, односно хуманитарни рад, школа одређује ученику у складу са тежином учињене повреде, водећи рачуна о психофизичкој и здравственој способности, узрасту и достојанству ученика, о чему је дужна да одмах обавести родитеља, односно другог законског заступника.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 ЗАБРАНЕ УЧЕНИКА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 дискриминације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AB60B3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AB60B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9.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установи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расељеног лица,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 насиља и злостављања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0B5D91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B5D9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10.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 установи је забрањено физичко, психичко, социјално, сексуално, дигитално и свако друго насиље, злостављање и занемаривање запосленог, детета, ученика, одраслог, родитеља односно другог законског заступника или трећег лица у установи.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 физичким насиљем сматра се: свако понашање које може да доведе до стварног или потенцијалног телесног повређивања детета, ученика, одраслог или запосленог; насилно понашање ученика и одраслог према другом ученику, одраслом или запосленом.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 психичким насиљем, сматра се понашање које доводи до тренутног или трајног угрожавања психичког и емоционалног здравља и достојанства.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 социјалним насиљем, сматра се искључивање детета, ученика и одраслог из групе вршњака и различитих облика активности установе.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 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(wеб сите), четовањем, укључивањем у форуме, социјалне мреже и другим облицима дигиталне комуникације.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 је дужна да надлежном органу пријави сваки облик насиља и злостављања у установи.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973B46" w:rsidRDefault="0073625B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 понашања које вређа углед, част или достојанство</w:t>
      </w:r>
      <w:r w:rsidR="00973B4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2A19A8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2A19A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11.</w:t>
      </w:r>
    </w:p>
    <w:p w:rsidR="008E40FC" w:rsidRPr="002A19A8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Забрањено је свако понашање детета, ученика и одраслог према запосленом и према другом детету, ученику или одраслом, којим се вређа углед, част или достојанство.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12.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 учињену повреду забране ученика могу се изрећи васпитно-дисциплинске мере: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укор директора или укор наставничког већа;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премештај ученика од петог до осмог разреда у другу основну школу на основу одлуке наставничког већа, уз сагласност школе у коју прелази, а уз обавештавање родитеља односно другог законског заступника;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искључење ученика </w:t>
      </w:r>
      <w:r w:rsidR="00121ABD">
        <w:rPr>
          <w:rFonts w:ascii="Times New Roman" w:hAnsi="Times New Roman" w:cs="Times New Roman"/>
          <w:noProof/>
          <w:sz w:val="24"/>
          <w:szCs w:val="24"/>
          <w:lang w:val="sr-Cyrl-CS"/>
        </w:rPr>
        <w:t>из школе.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Васпитно-дисциплинска мера из става 1 овог члана изриче се ученику у школској години у којој је учинио повреду забране, по спроведеном васпитно-дисциплинском поступку у коме је утврдјена одговорност ученика.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Васпитно-дисциплинска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ВАСПИТНО-ДИСЦИПЛИНСКИ ПОСТУПАК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13.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 теже повреде обавеза ученика и за повреде забране школа води васпитно-дисциплински поступак о којем обавештава родитеља, односно другог законског заступника ученика.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Директор, у року од 30 дана од дана учињене повреде из става 1. овог члана, закључком покреће васпитно-дисциплински поступак, води га и окончава решењем и о томе одмах, а најкасније наредног радног дана обавештава родитеља, односно другог законског заступника.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Васпитно-дисциплински поступак за учињену тежу повреду обавезе ученика, покреће се најкасније у року од осам дана од дана сазнања.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Васпитно-дисциплински поступак за учињену повреду забране покреће се одмах, а најкасније у року од два дана од дана сазнања.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Pr="001145C4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1145C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14.</w:t>
      </w:r>
    </w:p>
    <w:p w:rsidR="008E40FC" w:rsidRPr="00B51345" w:rsidRDefault="008E40FC">
      <w:pP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 води комисија, коју формира директор школе, у чијем је саставу и одељењски старешина ученика.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15.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Васпитно-дисциплински поступак окончава се, након вођења појачаног васпитног рада са учеником, доношењем решења у року од 30 дана од дана покретања.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 доношења решења морају се утврдити све чињенице које су од значаја за одлучивање.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16.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писану изјаву.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радног дана психолога, односно педагога установе да у овом поступку заступа интересе ученика, о чему одмах обавештава центар за социјални рад.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17.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 писменим путем обавештава родитеља, односно старатеља ученика о дану саслушања ученика, најкасније три дана пре дана одредјеног за саслушање. Малолетни ученик саслушава се у присуству родитеља, односно старатеља о чему се сачињава записник.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Записник потписују сви чланови комисије која води поступак.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одговорности ученика, околности под којима је повреда учињена, раније понашање ученика, понашање после учињене повреде, узраст ученика и друге олакшавајуће и отежавајуће околности.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Одлука наставничког већа о васпитно-дисциплинској мери доноси се већином гласова укупног броја чланова тог већа.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18.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са циљем дефинисања и пружања подршке ученику у вези са променом његовог понашања.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 предузете неопходне активности доведу до позитивне промене понашања ученика, обуставиће се поступак, осим ако је учињеном повредом забране озбиљно угрожен интегритет другог лица.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Смањење и поправљање оцене из владања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19.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 из владања смањује се, у складу са законом и Правилником о оцењивању, због изречене васпитно-дисциплинске мере, а може да се смањи због понашања за које је изречена васпитна мера.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Правна заштита ученика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20.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Ученик, родитељ, односно други законски заступник има право да поднесе жалбу школском одбору на изречену васпитно-дисциплинску меру за извршену тежу повреду обавезе ученика или за повреду забране, у року од осам дана од дана достављања решења о утврђеној одговорности и изреченој мери.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 одбор решава по жалби из става 1. овог члана у року од 15 дана од дана достављања жалбе од стране ученика, родитеља, односно другог законског заступника.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Жалба одлаже извршење решења директора.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 другостепеног решења о изреченој мери искључења ученика из средње школе или школе са домом, ученик, родитељ, односно други законски заступник има право на судску заштиту у управном спору.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 о изреченим васпитним и васпитно-дисциплинским мерама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21.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изреченим васпитним и васпитно-дисциплинским мерама евиденцију води одељењски старешина, уз поштовање начела прописаних законом којим се уредјује заштита података о личности.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МАТЕРИЈАЛНА ОДГОВОРНОСТ УЧЕНИКА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22.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Ученик, родитељ, односно други законски заступник одговара за материјалну штету коју ученик нанесе школи, намерно или из крајње непажње, у складу са законом.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Поступак за утврдјивање материјалне одговорности ученика покреће директор, а води комисија коју формира директор. Одељенски старешина је члан комисије.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За штету коју је проузроковало више ученика, одговорност је солидарна уколико није могуће утврдити степен одговорности за штету сваког од ученика. </w:t>
      </w: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Директор, на основу предлога комисије, доноси решење о материјалној одговорности ученика, висини штете и року за накнаду штете.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Директор може донети одлуку о ослободјењу ученика, његовог родитеља, односно старатеља материјалне одговорности за штету, због тешке материјалне ситуације.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решење директора о материјалној одговорности ученик, његов родитељ или старатељ може изјавити жалбу школском одбору, у року од 8 дана од дана пријема решења.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Школски одбор доноси одлуку у року од 15 дана од дана пријема жалбе.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 односно други законски заступник дужан је да надокнади материјалну штету коју ученик нанесе школи, намерно или из крајње непажње, у складу са законом.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 w:rsidP="004C654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ДРУШТВЕНО-КОРИСТАН ОДНОСНО ХУМАНИТАРНИ РАД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</w:t>
      </w:r>
      <w:r w:rsidR="004C6546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Друштвено-користан, односно хуманитарни рад остварује се у просторијама или ван просторија школе под надзором наставника, односно стручног сарадника.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Одређивање и праћење друштвено-корисног, односно хуманитарног рада, учешће родитеља, као и евидентирање друштвено-корисног, односно хуманитарног рада и извештавање о његовим ефектима врши се у складу са законом и подзаконским актом који уређују ову област.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ЗАВРШНЕ ОДРЕДБЕ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</w:t>
      </w:r>
      <w:r w:rsidR="004C6546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Даном ступања на снагу ов</w:t>
      </w:r>
      <w:r w:rsidR="0042551D">
        <w:rPr>
          <w:rFonts w:ascii="Times New Roman" w:hAnsi="Times New Roman" w:cs="Times New Roman"/>
          <w:noProof/>
          <w:sz w:val="24"/>
          <w:szCs w:val="24"/>
          <w:lang w:val="sr-Cyrl-CS"/>
        </w:rPr>
        <w:t>ог правилника престаје да в</w:t>
      </w:r>
      <w:r w:rsidR="0042551D">
        <w:rPr>
          <w:rFonts w:ascii="Times New Roman" w:hAnsi="Times New Roman" w:cs="Times New Roman"/>
          <w:noProof/>
          <w:sz w:val="24"/>
          <w:szCs w:val="24"/>
          <w:lang/>
        </w:rPr>
        <w:t>ажи правилник о васпитној и васпитно дисциплинској одговорности ученика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број </w:t>
      </w:r>
      <w:r w:rsidR="0042551D">
        <w:rPr>
          <w:rFonts w:ascii="Times New Roman" w:hAnsi="Times New Roman" w:cs="Times New Roman"/>
          <w:noProof/>
          <w:sz w:val="24"/>
          <w:szCs w:val="24"/>
          <w:lang w:val="en-US"/>
        </w:rPr>
        <w:t>357/a</w:t>
      </w:r>
      <w:r w:rsidR="0042551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31.10.2018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2</w:t>
      </w:r>
      <w:r w:rsidR="004C6546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Овај правилник ступа на снагу осмог дана од дана објављивања на огласној табли школе. 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DA6F66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 Школског одбора</w:t>
      </w:r>
    </w:p>
    <w:p w:rsidR="008E40FC" w:rsidRDefault="008E40FC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73625B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 _________________________ </w:t>
      </w:r>
    </w:p>
    <w:p w:rsidR="008E40FC" w:rsidRPr="0073625B" w:rsidRDefault="0073625B" w:rsidP="004C6546">
      <w:pPr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С</w:t>
      </w:r>
      <w:r w:rsidR="00DA6F66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танче Ђорђевић</w:t>
      </w:r>
    </w:p>
    <w:p w:rsidR="008E40FC" w:rsidRDefault="008E40F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0FC" w:rsidRDefault="008E40FC">
      <w:pPr>
        <w:rPr>
          <w:noProof/>
          <w:lang w:val="sr-Cyrl-CS"/>
        </w:rPr>
      </w:pPr>
    </w:p>
    <w:sectPr w:rsidR="008E40FC" w:rsidSect="00101B7E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0FC"/>
    <w:rsid w:val="000154CE"/>
    <w:rsid w:val="00080BAE"/>
    <w:rsid w:val="00086C04"/>
    <w:rsid w:val="000B5D91"/>
    <w:rsid w:val="00101B7E"/>
    <w:rsid w:val="001145C4"/>
    <w:rsid w:val="00121ABD"/>
    <w:rsid w:val="001353F7"/>
    <w:rsid w:val="0017559A"/>
    <w:rsid w:val="002426A8"/>
    <w:rsid w:val="002A19A8"/>
    <w:rsid w:val="00305A7B"/>
    <w:rsid w:val="003D22B1"/>
    <w:rsid w:val="00405A42"/>
    <w:rsid w:val="0042551D"/>
    <w:rsid w:val="004C6546"/>
    <w:rsid w:val="00530834"/>
    <w:rsid w:val="005C6C19"/>
    <w:rsid w:val="00613767"/>
    <w:rsid w:val="00615DF8"/>
    <w:rsid w:val="006462B3"/>
    <w:rsid w:val="006A0E44"/>
    <w:rsid w:val="006A3CF7"/>
    <w:rsid w:val="006D1ED2"/>
    <w:rsid w:val="0073625B"/>
    <w:rsid w:val="00737775"/>
    <w:rsid w:val="0078422A"/>
    <w:rsid w:val="007852CE"/>
    <w:rsid w:val="007D76A9"/>
    <w:rsid w:val="008B5D2F"/>
    <w:rsid w:val="008E40FC"/>
    <w:rsid w:val="00973B46"/>
    <w:rsid w:val="009D1644"/>
    <w:rsid w:val="00AB60B3"/>
    <w:rsid w:val="00AC0F23"/>
    <w:rsid w:val="00AF07AD"/>
    <w:rsid w:val="00B51345"/>
    <w:rsid w:val="00BF3F22"/>
    <w:rsid w:val="00CA23C2"/>
    <w:rsid w:val="00D119F7"/>
    <w:rsid w:val="00DA697D"/>
    <w:rsid w:val="00DA6F66"/>
    <w:rsid w:val="00DD13AE"/>
    <w:rsid w:val="00E40BA7"/>
    <w:rsid w:val="00FC1564"/>
    <w:rsid w:val="00FE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01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rmal2">
    <w:name w:val="Normal2"/>
    <w:basedOn w:val="Normal"/>
    <w:rsid w:val="00101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LineNumber">
    <w:name w:val="line number"/>
    <w:basedOn w:val="DefaultParagraphFont"/>
    <w:semiHidden/>
    <w:rsid w:val="00101B7E"/>
  </w:style>
  <w:style w:type="character" w:styleId="Hyperlink">
    <w:name w:val="Hyperlink"/>
    <w:rsid w:val="00101B7E"/>
    <w:rPr>
      <w:color w:val="0000FF"/>
      <w:u w:val="single"/>
    </w:rPr>
  </w:style>
  <w:style w:type="table" w:styleId="TableSimple1">
    <w:name w:val="Table Simple 1"/>
    <w:basedOn w:val="TableNormal"/>
    <w:rsid w:val="00101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2521</Words>
  <Characters>14373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2022-09-13T07:39:00Z</cp:lastPrinted>
  <dcterms:created xsi:type="dcterms:W3CDTF">2022-11-10T08:25:00Z</dcterms:created>
  <dcterms:modified xsi:type="dcterms:W3CDTF">2022-11-10T08:25:00Z</dcterms:modified>
</cp:coreProperties>
</file>